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D37" w:rsidRPr="00DC67B0" w:rsidRDefault="00C42D37" w:rsidP="00C42D37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DC67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Edukacja zdrowotna</w:t>
      </w:r>
    </w:p>
    <w:p w:rsidR="00C42D37" w:rsidRPr="00DC67B0" w:rsidRDefault="00C42D37" w:rsidP="00C42D37">
      <w:pPr>
        <w:spacing w:after="0" w:line="10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spacing w:after="0" w:line="24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Głównym celem podstawy programowej w zakresie przedmiotu edukacja zdrowotna jest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kształto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wanie kompe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tencji uczniów w zakresie całożyciowej dbałości o zdrowie oraz budowanie potencjału zdrowotnego własnego i otoczenia w zgodzie z aktualnymi wyzwaniami epidemicznymi oraz sytuacją geopolityczną.</w:t>
      </w:r>
    </w:p>
    <w:p w:rsidR="00C42D37" w:rsidRPr="00DC67B0" w:rsidRDefault="00C42D37" w:rsidP="00C42D37">
      <w:pPr>
        <w:spacing w:after="0" w:line="9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Edukacja zdrowotna to wieloetapowy, wielopłaszczyznowy i interdyscypli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narny proces prowadzący do budo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wania </w:t>
      </w:r>
      <w:proofErr w:type="spellStart"/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alfabetyzmu</w:t>
      </w:r>
      <w:proofErr w:type="spellEnd"/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zdrowotnego (ang. </w:t>
      </w:r>
      <w:proofErr w:type="spellStart"/>
      <w:r w:rsidRPr="00DC67B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health</w:t>
      </w:r>
      <w:proofErr w:type="spellEnd"/>
      <w:r w:rsidRPr="00DC67B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proofErr w:type="spellStart"/>
      <w:r w:rsidRPr="00DC67B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literacy</w:t>
      </w:r>
      <w:proofErr w:type="spellEnd"/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), czyli wiedzy, umiejętności i kompetencji społecznych pozwalających na trafne rozpoznanie potrzeb zdrowotnych własnych i otocz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enia oraz podejmowanie odpowied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nich działań profilaktycznych czy naprawczych. Aby ten proces mógł być skuteczny i spełniał swoją 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prewencyjną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funkcję, istotne jest, żeby odpowiednie dla danej grupy wiekowej treści pojawiały się przed wystąpieniem sytuacji, w której będą potrzebne. W szczególności odnosi się to do zachowań ryzykownych. Uczeń powinien zdobyć odpowiednią wiedzę i umiejętności, zanim pojawi się potrzeba skorzystania z nich.</w:t>
      </w:r>
    </w:p>
    <w:p w:rsidR="00C42D37" w:rsidRPr="00DC67B0" w:rsidRDefault="00C42D37" w:rsidP="00C42D37">
      <w:pPr>
        <w:spacing w:after="0" w:line="8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spacing w:after="0" w:line="245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Wymagania ogólne podstawy programowej w zakresie przedmiotu edukacja zdrowotna obejmują rozumienie powiązań między różnymi aspektami zdrowia i czynnikami na nie wpływającymi, zainteresowanie zdrowiem własnym i otoczenia oraz zaangażowanie w zdrowy styl życia.</w:t>
      </w:r>
    </w:p>
    <w:p w:rsidR="00C42D37" w:rsidRPr="00DC67B0" w:rsidRDefault="00C42D37" w:rsidP="00C42D37">
      <w:pPr>
        <w:spacing w:after="0" w:line="97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spacing w:after="0" w:line="24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założeniami podstawy programowej w zakresie przedmiotu edukacja zdrowotna –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zdrowie jest war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tością, o którą należy dbać w wymiarze fizycznym, psychicznym, seksualnym, społecznym i środowiskowym na wszystkich etapach życia.</w:t>
      </w:r>
    </w:p>
    <w:p w:rsidR="00C42D37" w:rsidRPr="00DC67B0" w:rsidRDefault="00C42D37" w:rsidP="00C42D37">
      <w:pPr>
        <w:spacing w:after="0" w:line="9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spacing w:after="0" w:line="241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 edukacja zdrowotna ma charakter interdyscyplinarny, integrując elementy nauk medycznych i nauk o zdrowiu oraz nauk społecznych, humanistycznych, przyrodniczych i ścisłych.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:rsidR="00C42D37" w:rsidRPr="000F0C1B" w:rsidRDefault="00C42D37" w:rsidP="00C42D37">
      <w:pPr>
        <w:rPr>
          <w:rFonts w:ascii="Times New Roman" w:hAnsi="Times New Roman" w:cs="Times New Roman"/>
          <w:sz w:val="24"/>
          <w:szCs w:val="24"/>
        </w:rPr>
      </w:pPr>
    </w:p>
    <w:p w:rsidR="00C42D37" w:rsidRPr="00DC67B0" w:rsidRDefault="00C42D37" w:rsidP="00C42D37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Cele kształcenia – wymagania ogólne</w:t>
      </w:r>
    </w:p>
    <w:p w:rsidR="00C42D37" w:rsidRPr="00DC67B0" w:rsidRDefault="00C42D37" w:rsidP="00C42D37">
      <w:pPr>
        <w:spacing w:after="0" w:line="92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 edukacja zdrowotna realizuje następujące cele kształcenia:</w:t>
      </w:r>
    </w:p>
    <w:p w:rsidR="00C42D37" w:rsidRPr="00DC67B0" w:rsidRDefault="00C42D37" w:rsidP="00C42D37">
      <w:pPr>
        <w:spacing w:after="0" w:line="10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numPr>
          <w:ilvl w:val="0"/>
          <w:numId w:val="1"/>
        </w:numPr>
        <w:tabs>
          <w:tab w:val="left" w:pos="1420"/>
        </w:tabs>
        <w:spacing w:after="0" w:line="241" w:lineRule="auto"/>
        <w:ind w:right="2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 – podejmowanie działań wspierających zdrowie we wszystkich jego wymiarach na wszystkich etapach życia.</w:t>
      </w:r>
    </w:p>
    <w:p w:rsidR="00C42D37" w:rsidRPr="00DC67B0" w:rsidRDefault="00C42D37" w:rsidP="00C42D37">
      <w:pPr>
        <w:spacing w:after="0" w:line="46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spacing w:after="0" w:line="245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jest gotowy do podejmowania działań dotyczących sposobów zachowania, dbania i poprawy zdrowia we wszystkich jego wymiarach (tj. fizycznym, psychicznym, społecznym, seksualnym i środowiskowym) oraz do dbałości o bezpieczeństwo zdrowotne własne i innych osób.</w:t>
      </w:r>
    </w:p>
    <w:p w:rsidR="00C42D37" w:rsidRPr="00DC67B0" w:rsidRDefault="00C42D37" w:rsidP="00C42D37">
      <w:pPr>
        <w:spacing w:after="0" w:line="97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numPr>
          <w:ilvl w:val="0"/>
          <w:numId w:val="1"/>
        </w:numPr>
        <w:tabs>
          <w:tab w:val="left" w:pos="1420"/>
        </w:tabs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 – rozumienie i akceptacja przemian oraz procesów zachodzących w ludzkim ciele na wszystkich etapach</w:t>
      </w:r>
      <w:r w:rsidRPr="000F0C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DC67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życia.</w:t>
      </w:r>
    </w:p>
    <w:p w:rsidR="00C42D37" w:rsidRPr="00DC67B0" w:rsidRDefault="00C42D37" w:rsidP="00C42D37">
      <w:pPr>
        <w:spacing w:after="0" w:line="47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spacing w:after="0" w:line="245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zna i rozumie proste pojęcia z zakresu zdrowia oraz zależności wyb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ranych zjawisk i procesów zacho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dzących w ciele człowieka, w tym chorób i niepełnosprawności. Uczeń jest gotowy do akceptowania zmian zachodzących w ciele człowieka.</w:t>
      </w:r>
    </w:p>
    <w:p w:rsidR="00C42D37" w:rsidRPr="00DC67B0" w:rsidRDefault="00C42D37" w:rsidP="00C42D37">
      <w:pPr>
        <w:spacing w:after="0" w:line="92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numPr>
          <w:ilvl w:val="0"/>
          <w:numId w:val="1"/>
        </w:numPr>
        <w:tabs>
          <w:tab w:val="left" w:pos="1420"/>
        </w:tabs>
        <w:spacing w:after="0" w:line="241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 – odpowiedzialne pełnienie ról społecznych i budowanie relacji opartych na wartości zdrowia, godności, szacunku i tolerancji na wszystkich etapach życia.</w:t>
      </w:r>
    </w:p>
    <w:p w:rsidR="00C42D37" w:rsidRPr="00DC67B0" w:rsidRDefault="00C42D37" w:rsidP="00C42D37">
      <w:pPr>
        <w:spacing w:after="0" w:line="47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0F0C1B" w:rsidRDefault="00C42D37" w:rsidP="00C42D37">
      <w:pPr>
        <w:spacing w:after="0" w:line="26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zna i rozumie zasady funkcjonowania w różnych grupach społecznych oraz podstawowe obowiązki człowieka wobec rodziny i społeczności lokalnej oraz środowiska. W swoim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postępowaniu przejawia akcep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tację i szacunek wobec siebie i innych osób. Dostrzega potrzeby innych osób i reaguje na nie.</w:t>
      </w:r>
    </w:p>
    <w:p w:rsidR="00C42D37" w:rsidRPr="000F0C1B" w:rsidRDefault="00C42D37" w:rsidP="00C42D37">
      <w:pPr>
        <w:spacing w:after="0" w:line="26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numPr>
          <w:ilvl w:val="0"/>
          <w:numId w:val="2"/>
        </w:numPr>
        <w:tabs>
          <w:tab w:val="left" w:pos="1420"/>
        </w:tabs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 – monitorowanie własnego stanu zdrowia we wszystkich jego wymiarach na wszystkich etapach życia.</w:t>
      </w:r>
    </w:p>
    <w:p w:rsidR="00C42D37" w:rsidRPr="00DC67B0" w:rsidRDefault="00C42D37" w:rsidP="00C42D37">
      <w:pPr>
        <w:spacing w:after="0" w:line="59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spacing w:after="0" w:line="245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potrafi obserwować swój stan zdrowia w różnych sytuacjach, w tym z wykorzystaniem technologii informacyjno-komunikacyjnych. Potrafi odbierać ze zrozumieniem komunikaty dotyczące swojego stanu zdrowia. Rozumie konsekwencje braku dbania o zdrowie.</w:t>
      </w:r>
    </w:p>
    <w:p w:rsidR="00C42D37" w:rsidRPr="00DC67B0" w:rsidRDefault="00C42D37" w:rsidP="00C42D37">
      <w:pPr>
        <w:spacing w:after="0" w:line="89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numPr>
          <w:ilvl w:val="0"/>
          <w:numId w:val="2"/>
        </w:numPr>
        <w:tabs>
          <w:tab w:val="left" w:pos="1420"/>
        </w:tabs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 – rozumienie czynników wpływających na zdrowie we wszystkich jego wymiarach.</w:t>
      </w:r>
    </w:p>
    <w:p w:rsidR="00C42D37" w:rsidRPr="00DC67B0" w:rsidRDefault="00C42D37" w:rsidP="00C42D37">
      <w:pPr>
        <w:spacing w:after="0" w:line="57" w:lineRule="exac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42D37" w:rsidRPr="00DC67B0" w:rsidRDefault="00C42D37" w:rsidP="00C42D37">
      <w:pPr>
        <w:spacing w:after="0" w:line="241" w:lineRule="auto"/>
        <w:ind w:right="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potrafi dostrzegać czynniki pozytywnie i negatywnie wpływające na zdrowie we wszystkich jego wymiarach (tj. fizycznym, psychicznym, społecznym, seksualnym i środowiskowym).</w:t>
      </w:r>
    </w:p>
    <w:p w:rsidR="00C42D37" w:rsidRPr="00DC67B0" w:rsidRDefault="00C42D37" w:rsidP="00C42D37">
      <w:pPr>
        <w:spacing w:after="0" w:line="258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spacing w:after="0" w:line="245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 względu na cele edukacji zdrowotnej, zwłaszcza związane z całożyciową dbałością o 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zdrowie i budowa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niem potencjału zdrowotnego własnego i otoczenia, szczególnie istotne jest k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ształcenie i rozwijanie następu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jących umiejętności:</w:t>
      </w:r>
    </w:p>
    <w:p w:rsidR="00C42D37" w:rsidRPr="00DC67B0" w:rsidRDefault="00C42D37" w:rsidP="00C42D37">
      <w:pPr>
        <w:spacing w:after="0" w:line="108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0F0C1B" w:rsidRDefault="00C42D37" w:rsidP="00C42D37">
      <w:pPr>
        <w:pStyle w:val="Akapitzlist"/>
        <w:numPr>
          <w:ilvl w:val="0"/>
          <w:numId w:val="3"/>
        </w:numPr>
        <w:tabs>
          <w:tab w:val="left" w:pos="720"/>
        </w:tabs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– realizowanie działań wpływających na utrzymanie, poprawę i ochronę zdrowia.</w:t>
      </w:r>
    </w:p>
    <w:p w:rsidR="00C42D37" w:rsidRPr="000F0C1B" w:rsidRDefault="00C42D37" w:rsidP="00C42D37">
      <w:pPr>
        <w:pStyle w:val="Akapitzlist"/>
        <w:numPr>
          <w:ilvl w:val="0"/>
          <w:numId w:val="3"/>
        </w:numPr>
        <w:tabs>
          <w:tab w:val="left" w:pos="1420"/>
        </w:tabs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– rozpoznawanie sytuacji zagrażających życiu i zdrowiu, w tym zagrożeń wynikających z de-gradacji środowiska naturalnego i zmiany klimatu, i reagowanie na nie.</w:t>
      </w:r>
    </w:p>
    <w:p w:rsidR="00C42D37" w:rsidRPr="000F0C1B" w:rsidRDefault="00C42D37" w:rsidP="00C42D37">
      <w:pPr>
        <w:pStyle w:val="Akapitzlist"/>
        <w:numPr>
          <w:ilvl w:val="0"/>
          <w:numId w:val="3"/>
        </w:numPr>
        <w:tabs>
          <w:tab w:val="left" w:pos="1420"/>
        </w:tabs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– budowanie pozytywnego wizerunku siebie i innych osób oraz podtrzymywanie zdrowych relacji interpersonalnych (w rodzinie i otoczeniu) i kształtowanie postawy szacunku wobec środowiska naturalnego.</w:t>
      </w:r>
    </w:p>
    <w:p w:rsidR="00C42D37" w:rsidRPr="000F0C1B" w:rsidRDefault="00C42D37" w:rsidP="00C42D37">
      <w:pPr>
        <w:pStyle w:val="Akapitzlist"/>
        <w:numPr>
          <w:ilvl w:val="0"/>
          <w:numId w:val="3"/>
        </w:numPr>
        <w:tabs>
          <w:tab w:val="left" w:pos="1420"/>
        </w:tabs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– promowanie w swoim otoczeniu postaw opartych na zdrowym stylu życia.</w:t>
      </w:r>
    </w:p>
    <w:p w:rsidR="00C42D37" w:rsidRPr="000F0C1B" w:rsidRDefault="00C42D37" w:rsidP="00C42D37">
      <w:pPr>
        <w:pStyle w:val="Akapitzlist"/>
        <w:numPr>
          <w:ilvl w:val="0"/>
          <w:numId w:val="3"/>
        </w:numPr>
        <w:tabs>
          <w:tab w:val="left" w:pos="1420"/>
        </w:tabs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– monitorowanie aktualnego stanu zdrowia we wszystkich jego wymiarach.</w:t>
      </w:r>
    </w:p>
    <w:p w:rsidR="00C42D37" w:rsidRPr="000F0C1B" w:rsidRDefault="00C42D37" w:rsidP="00C42D37">
      <w:pPr>
        <w:pStyle w:val="Akapitzlist"/>
        <w:numPr>
          <w:ilvl w:val="0"/>
          <w:numId w:val="3"/>
        </w:numPr>
        <w:tabs>
          <w:tab w:val="left" w:pos="1420"/>
        </w:tabs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– poszukiwanie, weryfikowanie i analizowanie informacji w zakresie własnego zdrowia i czynników na nie wpływających.</w:t>
      </w:r>
    </w:p>
    <w:p w:rsidR="00C42D37" w:rsidRPr="00DC67B0" w:rsidRDefault="00C42D37" w:rsidP="00C42D37">
      <w:pPr>
        <w:spacing w:after="0" w:line="249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Wymagania szczegółowe dotyczące wiedzy i umiejętności</w:t>
      </w:r>
    </w:p>
    <w:p w:rsidR="00C42D37" w:rsidRPr="00DC67B0" w:rsidRDefault="00C42D37" w:rsidP="00C42D37">
      <w:pPr>
        <w:spacing w:after="0" w:line="12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spacing w:after="0" w:line="241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Podstawa programowa w zakresie przedmiotu edukacja zdrowotna obejmuje 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dziesięć działów, które odzwier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ciedlają sfery funkcjonowania człowieka.</w:t>
      </w:r>
    </w:p>
    <w:p w:rsidR="00C42D37" w:rsidRPr="00DC67B0" w:rsidRDefault="00C42D37" w:rsidP="00C42D37">
      <w:pPr>
        <w:spacing w:after="0" w:line="119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spacing w:after="0" w:line="24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W dziale I wskazano zagadnienia dotyczące wartości i postaw kształtowanych u uczniów podczas realizacji wymagań szczegółowych zawartych w działach II–X. Ze względu na uniwersalny charakter</w:t>
      </w:r>
      <w:bookmarkStart w:id="0" w:name="_GoBack"/>
      <w:bookmarkEnd w:id="0"/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tych wymagań dział I ma inną strukturę niż pozostałe działy. Prezentowane pojęcia przedstawiają perspektywę filozoficzno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antropologiczną i stanowią istotę naszej kultury, mają sens powszechny i nieredukowalny, dlatego nie można im przypisać konkretnych umiejętności, a do tego wyrażają się przez przyjętą osobistą hierarchię wartości oraz w kształtowanych na niej postawach. Zagadnienie wartości i postaw stanowi fundament, na bazie którego są formułowane pozostałe wymagania szczegółowe w poszczególnych działach. Zdrowie jest definiowane jako wartość międzypokoleniowa i międzykulturowa. Godność i szacunek stanowią podstawę budowania relacji międzyludzkich, w szczególności w odniesieniu do zdrowia psychicznego, społecznego i seksualnego. Postawy prospołeczne i altruistyczne oraz kultura wolontariatu pozwalają wyekspon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ować potencjał możliwych oddzia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ływań dla dobra wspólnego.</w:t>
      </w:r>
    </w:p>
    <w:p w:rsidR="00C42D37" w:rsidRPr="00DC67B0" w:rsidRDefault="00C42D37" w:rsidP="00C42D37">
      <w:pPr>
        <w:spacing w:after="0" w:line="117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spacing w:after="0" w:line="24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szczegółowe dotyczące wiedzy i umiejętności wyodrębnione w 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każdym z dziesięciu działów wza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jemnie się uzupełniają i tylko ich równoległa realizacja pozwala w pełni osiągnąć cele kształcenia – wymagania ogólne określone dla przedmiotu.</w:t>
      </w:r>
    </w:p>
    <w:p w:rsidR="00C42D37" w:rsidRPr="00DC67B0" w:rsidRDefault="00C42D37" w:rsidP="00C42D37">
      <w:pPr>
        <w:spacing w:after="0" w:line="114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DC67B0" w:rsidRDefault="00C42D37" w:rsidP="00C42D37">
      <w:pPr>
        <w:spacing w:after="0" w:line="24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podstawie programowej w zakresie przedmiotu edukacja zdrowotna szczególnie istotne jest umożliwienie uczniom zbudowania, utrzymania i zmiany zachowań zdrowotnych w modelu najlepiej odpowiadającym na ich potrzeby oraz sytuację zdrowotną. W tym celu w części działów dla klas VII i 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VIII wprowadzono wyma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gania fakultatywne – do wyboru przez nauczyciela. Ważnym kryterium doboru przykładów w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takich wymaga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niach powinna być ich podstawa naukowa. Intencją sformułowania wymagań fakultatywnych jest możliwość dostosowania przez nauczyciela wymagań szczegółowych do kontekstu społeczności lo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kalnej i szkoły, po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ziomu już posiadanej wiedzy i umiejętności uczniów, ich zainteresowań oraz ułatwienie omówienia z uczniami wydarzeń bieżących. Istotne jest natomiast, aby zajęcia były prowadzone w nurcie pedagogiki pozytywnej, tak aby wzmacniały u uczniów motywację, samodyscyplinę oraz poczucie własnej skuteczności w </w:t>
      </w:r>
      <w:r w:rsidRPr="000F0C1B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zakresie podej</w:t>
      </w:r>
      <w:r w:rsidRPr="00DC67B0">
        <w:rPr>
          <w:rFonts w:ascii="Times New Roman" w:eastAsia="Times New Roman" w:hAnsi="Times New Roman" w:cs="Times New Roman"/>
          <w:sz w:val="24"/>
          <w:szCs w:val="24"/>
          <w:lang w:eastAsia="pl-PL"/>
        </w:rPr>
        <w:t>mowania zachowań prozdrowotnych i unikania zachowań ryzykownych.</w:t>
      </w:r>
    </w:p>
    <w:p w:rsidR="00C42D37" w:rsidRPr="00DC67B0" w:rsidRDefault="00C42D37" w:rsidP="00C42D37">
      <w:pPr>
        <w:spacing w:after="0" w:line="115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42D37" w:rsidRPr="000F0C1B" w:rsidRDefault="00C42D37" w:rsidP="00C42D37">
      <w:pPr>
        <w:rPr>
          <w:rFonts w:ascii="Times New Roman" w:hAnsi="Times New Roman" w:cs="Times New Roman"/>
          <w:sz w:val="24"/>
          <w:szCs w:val="24"/>
        </w:rPr>
      </w:pPr>
    </w:p>
    <w:p w:rsidR="00320034" w:rsidRDefault="00C42D37"/>
    <w:sectPr w:rsidR="00320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hybridMultilevel"/>
    <w:tmpl w:val="721DA31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9"/>
    <w:multiLevelType w:val="hybridMultilevel"/>
    <w:tmpl w:val="2443A858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A"/>
    <w:multiLevelType w:val="hybridMultilevel"/>
    <w:tmpl w:val="2D1D5AE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D37"/>
    <w:rsid w:val="008253F6"/>
    <w:rsid w:val="008E5173"/>
    <w:rsid w:val="00C4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B668"/>
  <w15:chartTrackingRefBased/>
  <w15:docId w15:val="{CB911858-7D77-4E1B-A23A-82BFABA0E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D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D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1017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2025-05-10T05:33:00Z</dcterms:created>
  <dcterms:modified xsi:type="dcterms:W3CDTF">2025-05-10T05:34:00Z</dcterms:modified>
</cp:coreProperties>
</file>